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both"/>
        <w:rPr>
          <w:rFonts w:hint="eastAsia" w:hAnsi="仿宋_GB2312" w:cs="仿宋_GB2312"/>
          <w:sz w:val="30"/>
          <w:szCs w:val="30"/>
          <w:lang w:val="en-US" w:eastAsia="zh-CN"/>
        </w:rPr>
      </w:pPr>
      <w:r>
        <w:rPr>
          <w:rFonts w:hint="eastAsia" w:hAnsi="仿宋_GB2312" w:cs="仿宋_GB2312"/>
          <w:sz w:val="30"/>
          <w:szCs w:val="30"/>
          <w:lang w:val="en-US" w:eastAsia="zh-CN"/>
        </w:rPr>
        <w:t>附件：</w:t>
      </w:r>
    </w:p>
    <w:p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明达职业技术学院2024年重点工作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任务分解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bookmarkEnd w:id="0"/>
    <w:p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Style w:val="5"/>
        <w:tblW w:w="104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96"/>
        <w:gridCol w:w="4172"/>
        <w:gridCol w:w="1673"/>
        <w:gridCol w:w="1122"/>
        <w:gridCol w:w="13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具体事项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责任部门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责任领导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加强党建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思政工作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color w:val="000000"/>
                <w:sz w:val="21"/>
                <w:u w:val="none"/>
              </w:rPr>
              <w:t>开展“悟思想、重实践、促改革”系列知行合一活动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宣传部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刘必千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color w:val="000000"/>
                <w:sz w:val="21"/>
                <w:u w:val="none"/>
              </w:rPr>
              <w:t>开展党支部“规范化、标准化、特色化〞检查评比活动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color w:val="000000"/>
                <w:sz w:val="21"/>
                <w:u w:val="none"/>
              </w:rPr>
              <w:t>组织部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color w:val="000000"/>
                <w:sz w:val="21"/>
                <w:u w:val="none"/>
              </w:rPr>
              <w:t>刘必千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12月底前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color w:val="000000"/>
                <w:sz w:val="21"/>
                <w:u w:val="none"/>
              </w:rPr>
              <w:t>完善学校宣传思想文化“大思政”制度建设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color w:val="000000"/>
                <w:sz w:val="21"/>
                <w:u w:val="none"/>
              </w:rPr>
              <w:t>党委办公室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刘必千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6月底前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000000"/>
                <w:sz w:val="21"/>
                <w:u w:val="none"/>
                <w:lang w:val="en-US"/>
              </w:rPr>
            </w:pPr>
            <w:r>
              <w:rPr>
                <w:color w:val="000000"/>
                <w:sz w:val="21"/>
                <w:u w:val="none"/>
              </w:rPr>
              <w:t>优化“一站式”服务方案与建设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color w:val="000000"/>
                <w:sz w:val="21"/>
                <w:u w:val="none"/>
              </w:rPr>
              <w:t>党委学工部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刘必千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周凯猛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color w:val="000000"/>
                <w:sz w:val="21"/>
                <w:u w:val="none"/>
              </w:rPr>
              <w:t>落实党建、团建、社团阵地建设与管理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党委办公室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color w:val="000000"/>
                <w:sz w:val="21"/>
                <w:u w:val="none"/>
              </w:rPr>
              <w:t>团委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刘必千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color w:val="000000"/>
                <w:sz w:val="21"/>
                <w:u w:val="none"/>
              </w:rPr>
              <w:t>周凯猛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召开第一届教职工和工会代表大会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工会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刘必千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3月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color w:val="000000"/>
                <w:sz w:val="21"/>
                <w:highlight w:val="none"/>
                <w:u w:val="none"/>
              </w:rPr>
              <w:t>开展“追标杆、学榜样”活动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color w:val="000000"/>
                <w:sz w:val="21"/>
                <w:u w:val="none"/>
              </w:rPr>
              <w:t>组织部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color w:val="000000"/>
                <w:sz w:val="21"/>
                <w:u w:val="none"/>
              </w:rPr>
              <w:t>教师工作部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刘必千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color w:val="000000"/>
                <w:sz w:val="21"/>
                <w:u w:val="none"/>
              </w:rPr>
              <w:t>蒋德勤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深化教育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教学改革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改革人才培养方案，探索2+0.5+0.5模式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5月底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开展探索“现代学徒制”等形式的人才培养改革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5月底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立项开展课程思政教学研究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科研处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6月底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分解《明达职业技术学院专业建设五年发展规划》建设任务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3月底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加强建设校级重点专业建设（群）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5月底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加强专业实验室建设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9月底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000000"/>
                <w:sz w:val="21"/>
                <w:u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拓展校外专业实践基地30个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校企合作处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11月底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实施共享实践教学基地建设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校企合作处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11月底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打造元宇宙创新应用场景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12月上旬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000000"/>
                <w:sz w:val="21"/>
                <w:u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校级精品课程、校级公共课课程体系及平台建设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11月底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推进“一体化教学”模式落实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11月底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积极准备参加省级、国家级有关竞赛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推进公共课等课程体系与教学资源建设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推进教材建设与教法改革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11月底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完善教学评价机制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10月底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完善教学监控机制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4月底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各学院开展教学自查，院级交叉教学检查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督导室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蒋德勤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 xml:space="preserve"> 5月底，</w:t>
            </w: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11月底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制定2025年学校办学条件达标验收工程实施方案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蒋德勤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4月底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加强教师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队伍建设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制定师资队伍建设规划，加快引进高层次人才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人事处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蒋德勤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12月中旬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优化教职工队伍结构，建立退休返聘制度，提升管理队伍的学历层次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人事处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蒋德勤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12月中旬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加强教师教学业务培训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8月底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  <w:u w:val="none"/>
                <w:lang w:val="en-US" w:eastAsia="zh-CN"/>
              </w:rPr>
              <w:t>组织青年教师磨课，开展教师说课竞赛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8月底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000000"/>
                <w:sz w:val="21"/>
                <w:highlight w:val="none"/>
                <w:u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highlight w:val="none"/>
                <w:u w:val="none"/>
                <w:lang w:val="en-US" w:eastAsia="zh-CN"/>
              </w:rPr>
              <w:t>组织青年教师开展教学技能大赛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10月底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000000"/>
                <w:sz w:val="21"/>
                <w:u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建立青年教师导师制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10月底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组织教师到校企合作企业实践锻炼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5月底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教学创新团队建设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6月底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完善并实施师德师风考核制度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人事处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蒋德勤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9月上旬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制定《明达职业技术学院教风建设方案》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元月底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制定《明达职业技术学院课程思政建设方案》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6月底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邀请专家来校作报告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办公室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蒋德勤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开展“我最喜爱的老师”学生投票评选活动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督导室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6月底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开展“学生满意度”测评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教务处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督导室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6月底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加强学生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教育管理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辅导员队伍建设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学工处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周凯猛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11月底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</w:rPr>
              <w:t>制定《明达职业技术学院学风建设方案》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学工处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周凯猛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元月底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</w:rPr>
              <w:t>实施《明达职业技术学院学风建设方案》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学工处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周凯猛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6月底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完善《明达职业技术学院违反考试纪律处分条例》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学工处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周凯猛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5月底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highlight w:val="none"/>
                <w:u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  <w:u w:val="none"/>
                <w:lang w:val="en-US" w:eastAsia="zh-CN"/>
              </w:rPr>
              <w:t>开展学习标兵、守纪标兵评比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学工处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周凯猛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11月底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利用盐城红色资源和台商办学校史进行爱党爱国爱社会主义教育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学工处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周凯猛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11月底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完善“三全育人”育人体系，将核心价值观等教育融入各类活动中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学工处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周凯猛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11月底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组织丰富多彩的学生社团活动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团委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周凯猛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开展安全教育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学工处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周凯猛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000000"/>
                <w:sz w:val="21"/>
                <w:u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心理健康咨询员的培训和督导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学工处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周凯猛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5月底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加强学生资助工作和感恩教育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学工处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周凯猛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做好招生就业社会服务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组建和培训招生团队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招生处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张  建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5月底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组织校园开放日活动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招生处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张  建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6月底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开展访企拓岗促就业专项行动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学工处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周凯猛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举行线上线下招聘会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学工处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周凯猛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12月中旬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开展继续教育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继续教育学院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做实乡村振兴工作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乡村振兴学院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徐宏桂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强化综合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服务保障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制定《明达职业技术学院机关作风建设方案》《二级学院管理职责》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人事处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蒋德勤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元月底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实施《明达职业技术学院机关作风建设方案》《二级学院管理职责》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人事处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蒋德勤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6月底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建立二级单位（部门）目标管理考核制度，制定考核指标体系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人事处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蒋德勤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6月底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强化考核结果运用，与表彰、奖励、选拔任用挂钩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人事处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蒋德勤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6月底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开展机关职工“服务之星”评比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人事处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蒋德勤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11月底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开展中层领导“贡献之星”评比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人事处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蒋德勤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11月底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抓好后勤服务单位日常监督管理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后勤保卫处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张  建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督促餐厅、超市等经营户食品采购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后勤保卫处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张  建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做好师生办公和教学的物资准备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后勤保卫处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张  建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2月底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8月底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规范校产登记、易耗物资管理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后勤保卫处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张  建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推进体育场草坪改造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后勤保卫处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张  建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8月底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排污系统改造工程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后勤保卫处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张  建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6月底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完善学院安全监视系统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后勤保卫处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张  建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11月底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4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加强消防教育培训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后勤保卫处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张  建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>9月底</w:t>
            </w:r>
          </w:p>
        </w:tc>
      </w:tr>
    </w:tbl>
    <w:p>
      <w:pPr>
        <w:spacing w:line="560" w:lineRule="exact"/>
        <w:ind w:firstLine="6000" w:firstLineChars="2000"/>
        <w:rPr>
          <w:rFonts w:ascii="宋体" w:hAnsi="宋体"/>
          <w:sz w:val="30"/>
          <w:szCs w:val="30"/>
        </w:rPr>
      </w:pPr>
    </w:p>
    <w:p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OTQwYzNiNTYwNDBjYzkxNmMyMmJmMmUxNzgyYTIifQ=="/>
  </w:docVars>
  <w:rsids>
    <w:rsidRoot w:val="2FDA2E00"/>
    <w:rsid w:val="2FDA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60" w:firstLineChars="200"/>
    </w:pPr>
    <w:rPr>
      <w:rFonts w:ascii="仿宋_GB2312" w:hAnsi="宋体" w:eastAsia="仿宋_GB2312"/>
      <w:sz w:val="28"/>
      <w:szCs w:val="3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2024-03-26T02:24:00Z</dcterms:created>
  <dc:creator>WPS_1476013372</dc:creator>
  <cp:lastModifiedBy>WPS_1476013372</cp:lastModifiedBy>
  <dcterms:modified xsi:type="dcterms:W3CDTF">2024-03-26T02:25:42Z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6C41CEA7A38046EBA7305A1DD073CDAA</vt:lpwstr>
  </property>
</Properties>
</file>